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DA74" w14:textId="77777777" w:rsidR="00732D3D" w:rsidRPr="00732D3D" w:rsidRDefault="00732D3D" w:rsidP="000347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</w:p>
    <w:p w14:paraId="715B8129" w14:textId="3A6DF527" w:rsidR="00732D3D" w:rsidRDefault="00732D3D" w:rsidP="000347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4"/>
          <w:lang w:eastAsia="cs-CZ"/>
        </w:rPr>
      </w:pPr>
      <w:r w:rsidRPr="00732D3D">
        <w:rPr>
          <w:rFonts w:ascii="Verdana" w:eastAsia="Times New Roman" w:hAnsi="Verdana" w:cs="Times New Roman"/>
          <w:b/>
          <w:sz w:val="32"/>
          <w:szCs w:val="24"/>
          <w:lang w:eastAsia="cs-CZ"/>
        </w:rPr>
        <w:t>Asonance - text pro press</w:t>
      </w:r>
      <w:r w:rsidRPr="00732D3D">
        <w:rPr>
          <w:rFonts w:ascii="Verdana" w:eastAsia="Times New Roman" w:hAnsi="Verdana" w:cs="Times New Roman"/>
          <w:b/>
          <w:sz w:val="32"/>
          <w:szCs w:val="24"/>
          <w:lang w:eastAsia="cs-CZ"/>
        </w:rPr>
        <w:br/>
      </w:r>
      <w:r w:rsidR="00B8029A">
        <w:rPr>
          <w:rFonts w:ascii="Verdana" w:eastAsia="Times New Roman" w:hAnsi="Verdana" w:cs="Times New Roman"/>
          <w:b/>
          <w:sz w:val="28"/>
          <w:szCs w:val="24"/>
          <w:lang w:eastAsia="cs-CZ"/>
        </w:rPr>
        <w:t xml:space="preserve">verze </w:t>
      </w:r>
      <w:r w:rsidR="00582374">
        <w:rPr>
          <w:rFonts w:ascii="Verdana" w:eastAsia="Times New Roman" w:hAnsi="Verdana" w:cs="Times New Roman"/>
          <w:b/>
          <w:sz w:val="28"/>
          <w:szCs w:val="24"/>
          <w:lang w:eastAsia="cs-CZ"/>
        </w:rPr>
        <w:t xml:space="preserve">pro </w:t>
      </w:r>
      <w:r w:rsidR="00C72733">
        <w:rPr>
          <w:rFonts w:ascii="Verdana" w:eastAsia="Times New Roman" w:hAnsi="Verdana" w:cs="Times New Roman"/>
          <w:b/>
          <w:sz w:val="28"/>
          <w:szCs w:val="24"/>
          <w:lang w:eastAsia="cs-CZ"/>
        </w:rPr>
        <w:t xml:space="preserve">50. </w:t>
      </w:r>
      <w:r w:rsidR="00582374">
        <w:rPr>
          <w:rFonts w:ascii="Verdana" w:eastAsia="Times New Roman" w:hAnsi="Verdana" w:cs="Times New Roman"/>
          <w:b/>
          <w:sz w:val="28"/>
          <w:szCs w:val="24"/>
          <w:lang w:eastAsia="cs-CZ"/>
        </w:rPr>
        <w:t xml:space="preserve">sezónu </w:t>
      </w:r>
      <w:r w:rsidR="00C72733">
        <w:rPr>
          <w:rFonts w:ascii="Verdana" w:eastAsia="Times New Roman" w:hAnsi="Verdana" w:cs="Times New Roman"/>
          <w:b/>
          <w:sz w:val="28"/>
          <w:szCs w:val="24"/>
          <w:lang w:eastAsia="cs-CZ"/>
        </w:rPr>
        <w:t>skupiny (</w:t>
      </w:r>
      <w:r w:rsidR="00582374">
        <w:rPr>
          <w:rFonts w:ascii="Verdana" w:eastAsia="Times New Roman" w:hAnsi="Verdana" w:cs="Times New Roman"/>
          <w:b/>
          <w:sz w:val="28"/>
          <w:szCs w:val="24"/>
          <w:lang w:eastAsia="cs-CZ"/>
        </w:rPr>
        <w:t>2025-26</w:t>
      </w:r>
      <w:r w:rsidR="00C72733">
        <w:rPr>
          <w:rFonts w:ascii="Verdana" w:eastAsia="Times New Roman" w:hAnsi="Verdana" w:cs="Times New Roman"/>
          <w:b/>
          <w:sz w:val="28"/>
          <w:szCs w:val="24"/>
          <w:lang w:eastAsia="cs-CZ"/>
        </w:rPr>
        <w:t>)</w:t>
      </w:r>
    </w:p>
    <w:p w14:paraId="177ABF3C" w14:textId="77777777" w:rsidR="0003474B" w:rsidRPr="00732D3D" w:rsidRDefault="0003474B" w:rsidP="000347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2"/>
          <w:szCs w:val="24"/>
          <w:lang w:eastAsia="cs-CZ"/>
        </w:rPr>
      </w:pPr>
    </w:p>
    <w:p w14:paraId="5E76E6BF" w14:textId="0E2CDFEA" w:rsidR="00AB313D" w:rsidRPr="00AB313D" w:rsidRDefault="00AB313D" w:rsidP="00034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Skupina </w:t>
      </w:r>
      <w:r w:rsidRPr="00AB313D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cs-CZ"/>
        </w:rPr>
        <w:t>Asonance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patří k nejstarším skupinám působícím na české folkové scéně. </w:t>
      </w:r>
      <w:r w:rsidR="005C6CFF">
        <w:rPr>
          <w:rFonts w:ascii="Verdana" w:eastAsia="Times New Roman" w:hAnsi="Verdana" w:cs="Times New Roman"/>
          <w:sz w:val="24"/>
          <w:szCs w:val="24"/>
          <w:lang w:eastAsia="cs-CZ"/>
        </w:rPr>
        <w:t>Její vznik se datuje do roku 1976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, kdy jádro skupiny vytvořili tehdejší studenti </w:t>
      </w:r>
      <w:r w:rsidR="005C6CFF">
        <w:rPr>
          <w:rFonts w:ascii="Verdana" w:eastAsia="Times New Roman" w:hAnsi="Verdana" w:cs="Times New Roman"/>
          <w:sz w:val="24"/>
          <w:szCs w:val="24"/>
          <w:lang w:eastAsia="cs-CZ"/>
        </w:rPr>
        <w:t xml:space="preserve">pražského gymnázia Jana Nerudy pánové 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Jan a Pavel Lašťovičkovi, Milan Štěrba a František Korecký, záhy se </w:t>
      </w:r>
      <w:r w:rsidR="005C6CFF">
        <w:rPr>
          <w:rFonts w:ascii="Verdana" w:eastAsia="Times New Roman" w:hAnsi="Verdana" w:cs="Times New Roman"/>
          <w:sz w:val="24"/>
          <w:szCs w:val="24"/>
          <w:lang w:eastAsia="cs-CZ"/>
        </w:rPr>
        <w:t xml:space="preserve">k nim 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>připojila též Denisa Vondráčková. Prvně jmenovaný působí ve skupině dodnes jako její vedoucí. Zaměření skupiny ovlivnily v počátcích zejména folkové písně Joan Baez, které zavedly kapelníka Honzu Lašťovičku až ke studiu amerických a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britských balad, a zejména jejich původu v lidové tvorbě britských ostrovů. </w:t>
      </w:r>
    </w:p>
    <w:p w14:paraId="127F1A1C" w14:textId="77777777" w:rsidR="00AB313D" w:rsidRPr="00AB313D" w:rsidRDefault="00AB313D" w:rsidP="00034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Od počátku 80. let 20. století se skupina na tuto tvorbu pozvolna specializuje, a brzy patří k uznávaným (a v té době i v Čechách k jediným) interpretům zejména irských a skotských balad, tanců a instrumentálních skladeb jako jsou reel, jig nebo hornpipe. V devadesátých letech se ve skupině objevují kromě tradičních českých folkových nástrojů </w:t>
      </w:r>
      <w:r w:rsidR="005C6CFF">
        <w:rPr>
          <w:rFonts w:ascii="Verdana" w:eastAsia="Times New Roman" w:hAnsi="Verdana" w:cs="Times New Roman"/>
          <w:sz w:val="24"/>
          <w:szCs w:val="24"/>
          <w:lang w:eastAsia="cs-CZ"/>
        </w:rPr>
        <w:t>(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>jako jsou housle, flétny, kytara a basa</w:t>
      </w:r>
      <w:r w:rsidR="005C6CFF">
        <w:rPr>
          <w:rFonts w:ascii="Verdana" w:eastAsia="Times New Roman" w:hAnsi="Verdana" w:cs="Times New Roman"/>
          <w:sz w:val="24"/>
          <w:szCs w:val="24"/>
          <w:lang w:eastAsia="cs-CZ"/>
        </w:rPr>
        <w:t>)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také nástroje typické pro ostrovní folk: zejména irské loketní dudy, svislý irský buben bodhrán, strunný nástroj buzuki, a různé typy irských fléten. </w:t>
      </w:r>
    </w:p>
    <w:p w14:paraId="31196D27" w14:textId="02A9920A" w:rsidR="00AB313D" w:rsidRPr="00AB313D" w:rsidRDefault="00AB313D" w:rsidP="00034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>Kromě tradičních skladeb</w:t>
      </w:r>
      <w:r w:rsidR="00732D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v tradičním pojetí se skupina 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>věnuje také interpretaci lidových ostrovních skladeb v modernějším hávu, do jejího nástrojového vybavení se tak postupně začleňuje i elektrická basová kytara, klávesové nástroje</w:t>
      </w:r>
      <w:r w:rsidR="00926977">
        <w:rPr>
          <w:rFonts w:ascii="Verdana" w:eastAsia="Times New Roman" w:hAnsi="Verdana" w:cs="Times New Roman"/>
          <w:sz w:val="24"/>
          <w:szCs w:val="24"/>
          <w:lang w:eastAsia="cs-CZ"/>
        </w:rPr>
        <w:t>,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 xml:space="preserve">a 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v posledních </w:t>
      </w:r>
      <w:r w:rsidR="005C6CFF">
        <w:rPr>
          <w:rFonts w:ascii="Verdana" w:eastAsia="Times New Roman" w:hAnsi="Verdana" w:cs="Times New Roman"/>
          <w:sz w:val="24"/>
          <w:szCs w:val="24"/>
          <w:lang w:eastAsia="cs-CZ"/>
        </w:rPr>
        <w:t xml:space="preserve">cca </w:t>
      </w:r>
      <w:r w:rsidR="00926977">
        <w:rPr>
          <w:rFonts w:ascii="Verdana" w:eastAsia="Times New Roman" w:hAnsi="Verdana" w:cs="Times New Roman"/>
          <w:sz w:val="24"/>
          <w:szCs w:val="24"/>
          <w:lang w:eastAsia="cs-CZ"/>
        </w:rPr>
        <w:t>2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>0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letech i bicí souprava</w:t>
      </w:r>
      <w:r w:rsidR="00732D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a později i elektrická sólová kytara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. Tradiční skladby v klasickém pojetí </w:t>
      </w:r>
      <w:r w:rsidR="00732D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a tradiční instrumentální skladby 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>však také v repertoáru zůstaly, a stejně tak jeden z charakteristických atributů skupiny: vícehlasé úpravy některých lidových i duchovních písní. Tato pestrost repertoáru je také jedním z důvodů, proč skupina</w:t>
      </w:r>
      <w:r w:rsidR="00732D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patří spíše k těm početnějším: má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  <w:r w:rsidR="00732D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v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této chvíli</w:t>
      </w:r>
      <w:r w:rsidR="00732D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r w:rsidR="00345806">
        <w:rPr>
          <w:rFonts w:ascii="Verdana" w:eastAsia="Times New Roman" w:hAnsi="Verdana" w:cs="Times New Roman"/>
          <w:sz w:val="24"/>
          <w:szCs w:val="24"/>
          <w:lang w:eastAsia="cs-CZ"/>
        </w:rPr>
        <w:t>9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stálých členů.</w:t>
      </w:r>
    </w:p>
    <w:p w14:paraId="4F71A156" w14:textId="3630965A" w:rsidR="00B8029A" w:rsidRDefault="00B8029A" w:rsidP="00B80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Na podzim roku 202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>5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vstupuje skupina již do své 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>jubilejní 50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. sezóny. Za tuto dobu vydala 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>jedenáct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řadových alb: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Dva havrani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(1992),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Duše mé lásky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(1994),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Čarodějnice z Amesbury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(1996),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Má pravá láska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(1997),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Alison Gross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(2000),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Vzdálené ostrovy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(2003),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Jestřáb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(2006)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,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 xml:space="preserve">Království Keltů 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>(2010)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,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Tesař z Nazareta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(2014)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 xml:space="preserve">,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Návrat krále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(2019)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a </w:t>
      </w:r>
      <w:r w:rsidR="00C72733">
        <w:rPr>
          <w:rFonts w:ascii="Verdana" w:eastAsia="Times New Roman" w:hAnsi="Verdana" w:cs="Times New Roman"/>
          <w:i/>
          <w:sz w:val="24"/>
          <w:szCs w:val="24"/>
          <w:lang w:eastAsia="cs-CZ"/>
        </w:rPr>
        <w:t>Malcolm</w:t>
      </w:r>
      <w:r w:rsidR="00C72733">
        <w:rPr>
          <w:rFonts w:ascii="Verdana" w:eastAsia="Times New Roman" w:hAnsi="Verdana" w:cs="Times New Roman"/>
          <w:i/>
          <w:sz w:val="24"/>
          <w:szCs w:val="24"/>
          <w:lang w:eastAsia="cs-CZ"/>
        </w:rPr>
        <w:t xml:space="preserve"> </w:t>
      </w:r>
      <w:r w:rsidR="00C72733">
        <w:rPr>
          <w:rFonts w:ascii="Verdana" w:eastAsia="Times New Roman" w:hAnsi="Verdana" w:cs="Times New Roman"/>
          <w:iCs/>
          <w:sz w:val="24"/>
          <w:szCs w:val="24"/>
          <w:lang w:eastAsia="cs-CZ"/>
        </w:rPr>
        <w:t>(2024).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V roce 1998 vyšel na CD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živý 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>záznam kon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certu –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Asonance Live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(1998), v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 roce 2008 vydala skupina DVD s názvem </w:t>
      </w:r>
      <w:r w:rsidRPr="000B3869">
        <w:rPr>
          <w:rFonts w:ascii="Verdana" w:eastAsia="Times New Roman" w:hAnsi="Verdana" w:cs="Times New Roman"/>
          <w:i/>
          <w:sz w:val="24"/>
          <w:szCs w:val="24"/>
          <w:lang w:eastAsia="cs-CZ"/>
        </w:rPr>
        <w:t>30 let na podiu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obsahující 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 xml:space="preserve">dvouhodinový videozáznam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svého vystoupení, a koncem roku 2017 i 16GB flashdrive s videozáznamem koncertu (v HD rozlišení) k 40. výročí založení skupiny, který se uskutečnil na podzim roku 2016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lastRenderedPageBreak/>
        <w:t>v pražské Hybernii</w:t>
      </w:r>
      <w:r w:rsidRPr="00AB313D">
        <w:rPr>
          <w:rFonts w:ascii="Verdana" w:eastAsia="Times New Roman" w:hAnsi="Verdana" w:cs="Times New Roman"/>
          <w:sz w:val="24"/>
          <w:szCs w:val="24"/>
          <w:lang w:eastAsia="cs-CZ"/>
        </w:rPr>
        <w:t>.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V poslední době sdílí Asonance na svém youtubovém kanálu oficiální videoklipy ke svým písním.</w:t>
      </w:r>
    </w:p>
    <w:p w14:paraId="288C094D" w14:textId="35AE7F4A" w:rsidR="00B8029A" w:rsidRDefault="00B8029A" w:rsidP="00B802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Asonance</w:t>
      </w:r>
      <w:r w:rsidRPr="00926977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aktuálně působí v sestavě Jan Lašťovička (umělecký vedoucí, kytara, elektrická kytara, buzuki, irské loketní dudy, vokály, české texty všech písní), Klára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Fanta, roz. </w:t>
      </w:r>
      <w:r w:rsidRPr="00926977">
        <w:rPr>
          <w:rFonts w:ascii="Verdana" w:eastAsia="Times New Roman" w:hAnsi="Verdana" w:cs="Times New Roman"/>
          <w:sz w:val="24"/>
          <w:szCs w:val="24"/>
          <w:lang w:eastAsia="cs-CZ"/>
        </w:rPr>
        <w:t xml:space="preserve">Lašťovičková (zpěv, flétny), Jan Ráb (housle), Roman Slaboch (zpěv, perkuse), Petr Bohuslav (zpěv, kytara, mandolína), Luboš Pick (baskytara, kytara, buzuki, vokály), Mirko Rokyta (klávesové nástroje, vokály), Jan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Gajdoš </w:t>
      </w:r>
      <w:r w:rsidRPr="00926977">
        <w:rPr>
          <w:rFonts w:ascii="Verdana" w:eastAsia="Times New Roman" w:hAnsi="Verdana" w:cs="Times New Roman"/>
          <w:sz w:val="24"/>
          <w:szCs w:val="24"/>
          <w:lang w:eastAsia="cs-CZ"/>
        </w:rPr>
        <w:t>Doležal (bicí)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a Petra Sladká (zpěv).</w:t>
      </w:r>
      <w:r w:rsidR="00C72733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Se skupinou dále dlouhodobě hostuje Veronika Chudobová (housle) a v poslední době i Anna Mrvová (flétny).</w:t>
      </w:r>
    </w:p>
    <w:p w14:paraId="42A374F4" w14:textId="77777777" w:rsidR="00732D3D" w:rsidRPr="0003474B" w:rsidRDefault="00732D3D" w:rsidP="0003474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03474B">
        <w:rPr>
          <w:rFonts w:ascii="Verdana" w:eastAsia="Times New Roman" w:hAnsi="Verdana" w:cs="Times New Roman"/>
          <w:lang w:eastAsia="cs-CZ"/>
        </w:rPr>
        <w:t>Další případné dotazy směřujte na autora tohoto textu, kterým je</w:t>
      </w:r>
      <w:r w:rsidRPr="0003474B">
        <w:rPr>
          <w:rFonts w:ascii="Verdana" w:eastAsia="Times New Roman" w:hAnsi="Verdana" w:cs="Times New Roman"/>
          <w:lang w:eastAsia="cs-CZ"/>
        </w:rPr>
        <w:br/>
        <w:t>Mirko Rokyta, rokyta@</w:t>
      </w:r>
      <w:r w:rsidR="00345806" w:rsidRPr="0003474B">
        <w:rPr>
          <w:rFonts w:ascii="Verdana" w:eastAsia="Times New Roman" w:hAnsi="Verdana" w:cs="Times New Roman"/>
          <w:lang w:eastAsia="cs-CZ"/>
        </w:rPr>
        <w:t>karlin.mff.cuni.</w:t>
      </w:r>
      <w:r w:rsidRPr="0003474B">
        <w:rPr>
          <w:rFonts w:ascii="Verdana" w:eastAsia="Times New Roman" w:hAnsi="Verdana" w:cs="Times New Roman"/>
          <w:lang w:eastAsia="cs-CZ"/>
        </w:rPr>
        <w:t>cz</w:t>
      </w:r>
    </w:p>
    <w:sectPr w:rsidR="00732D3D" w:rsidRPr="0003474B" w:rsidSect="0094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3D"/>
    <w:rsid w:val="0003474B"/>
    <w:rsid w:val="000876D0"/>
    <w:rsid w:val="000B3869"/>
    <w:rsid w:val="001A2798"/>
    <w:rsid w:val="00246DE5"/>
    <w:rsid w:val="00294D46"/>
    <w:rsid w:val="002B31F7"/>
    <w:rsid w:val="002B6D1C"/>
    <w:rsid w:val="002E4D0F"/>
    <w:rsid w:val="002E6D2B"/>
    <w:rsid w:val="002F2832"/>
    <w:rsid w:val="00345806"/>
    <w:rsid w:val="00397D98"/>
    <w:rsid w:val="003B6E56"/>
    <w:rsid w:val="00411695"/>
    <w:rsid w:val="00503055"/>
    <w:rsid w:val="00582374"/>
    <w:rsid w:val="005A09D6"/>
    <w:rsid w:val="005C2240"/>
    <w:rsid w:val="005C6CFF"/>
    <w:rsid w:val="00610762"/>
    <w:rsid w:val="00642676"/>
    <w:rsid w:val="00647208"/>
    <w:rsid w:val="006635D7"/>
    <w:rsid w:val="006A368F"/>
    <w:rsid w:val="006B6296"/>
    <w:rsid w:val="00732D3D"/>
    <w:rsid w:val="00757B64"/>
    <w:rsid w:val="00770841"/>
    <w:rsid w:val="007D588B"/>
    <w:rsid w:val="007E0DAA"/>
    <w:rsid w:val="00833E54"/>
    <w:rsid w:val="00837FCD"/>
    <w:rsid w:val="0084752B"/>
    <w:rsid w:val="00893EB1"/>
    <w:rsid w:val="00926977"/>
    <w:rsid w:val="00944240"/>
    <w:rsid w:val="00997CFB"/>
    <w:rsid w:val="009D5C8F"/>
    <w:rsid w:val="009F25DD"/>
    <w:rsid w:val="00A85414"/>
    <w:rsid w:val="00AB13B5"/>
    <w:rsid w:val="00AB313D"/>
    <w:rsid w:val="00AE19FE"/>
    <w:rsid w:val="00B37493"/>
    <w:rsid w:val="00B8029A"/>
    <w:rsid w:val="00B84306"/>
    <w:rsid w:val="00B97969"/>
    <w:rsid w:val="00BE2844"/>
    <w:rsid w:val="00C72733"/>
    <w:rsid w:val="00C84F4F"/>
    <w:rsid w:val="00C904E4"/>
    <w:rsid w:val="00D04C4E"/>
    <w:rsid w:val="00D1421E"/>
    <w:rsid w:val="00D4624F"/>
    <w:rsid w:val="00D60A44"/>
    <w:rsid w:val="00E107C2"/>
    <w:rsid w:val="00EC04A2"/>
    <w:rsid w:val="00F457B0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ED2C"/>
  <w15:docId w15:val="{574F93A9-DAD4-484C-8FB2-F447F87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DE5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6DE5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Rokyta</dc:creator>
  <cp:lastModifiedBy>Mirko Rokyta</cp:lastModifiedBy>
  <cp:revision>4</cp:revision>
  <cp:lastPrinted>2016-02-02T12:03:00Z</cp:lastPrinted>
  <dcterms:created xsi:type="dcterms:W3CDTF">2024-09-15T16:41:00Z</dcterms:created>
  <dcterms:modified xsi:type="dcterms:W3CDTF">2025-10-13T10:31:00Z</dcterms:modified>
</cp:coreProperties>
</file>